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D7" w:rsidRDefault="005743D7" w:rsidP="00FC136A"/>
    <w:p w:rsidR="005743D7" w:rsidRDefault="005743D7" w:rsidP="00FC136A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val="en-US" w:eastAsia="en-US"/>
        </w:rPr>
        <w:pict>
          <v:group id="_x0000_s1026" style="position:absolute;margin-left:-12.85pt;margin-top:-6.55pt;width:117pt;height:54.75pt;z-index:251658240" coordorigin="8640,2340" coordsize="2340,1095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640;top:3030;width:2340;height:405" stroked="f">
              <v:textbox style="mso-next-textbox:#_x0000_s1027">
                <w:txbxContent>
                  <w:p w:rsidR="005743D7" w:rsidRDefault="005743D7" w:rsidP="00FC136A">
                    <w:pPr>
                      <w:jc w:val="center"/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>CAS ARGEŞ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790;top:2340;width:2070;height:765">
              <v:imagedata r:id="rId5" o:title=""/>
            </v:shape>
          </v:group>
          <o:OLEObject Type="Embed" ProgID="Msxml2.SAXXMLReader.6.0" ShapeID="_x0000_s1028" DrawAspect="Content" ObjectID="_1517902045" r:id="rId6"/>
        </w:pict>
      </w:r>
      <w:r>
        <w:t xml:space="preserve">                                    </w:t>
      </w:r>
      <w:r>
        <w:rPr>
          <w:rFonts w:ascii="Arial" w:hAnsi="Arial" w:cs="Arial"/>
          <w:b/>
          <w:bCs/>
          <w:sz w:val="28"/>
          <w:szCs w:val="28"/>
        </w:rPr>
        <w:t>CASA DE ASIGURĂRI DE SĂNĂTATE ARGEŞ</w:t>
      </w:r>
    </w:p>
    <w:p w:rsidR="005743D7" w:rsidRDefault="005743D7" w:rsidP="00FC136A">
      <w:pPr>
        <w:pStyle w:val="Heading2"/>
        <w:spacing w:before="4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B-dul I.C. Bratianu, nr. 62, Piteşti, Jud. Arges   Cod Fiscal 11319731</w:t>
      </w:r>
    </w:p>
    <w:p w:rsidR="005743D7" w:rsidRDefault="005743D7" w:rsidP="00FC136A">
      <w:pPr>
        <w:ind w:left="1440" w:firstLine="720"/>
      </w:pPr>
      <w:r>
        <w:rPr>
          <w:rFonts w:ascii="Arial" w:hAnsi="Arial" w:cs="Arial"/>
          <w:i/>
          <w:iCs/>
        </w:rPr>
        <w:t xml:space="preserve">tel. 0248-285515, 285928,  fax: 0248-284674  </w:t>
      </w:r>
    </w:p>
    <w:p w:rsidR="005743D7" w:rsidRDefault="005743D7">
      <w:pPr>
        <w:shd w:val="clear" w:color="auto" w:fill="FFFFFF"/>
        <w:spacing w:line="240" w:lineRule="exact"/>
        <w:ind w:left="2765"/>
      </w:pPr>
    </w:p>
    <w:p w:rsidR="005743D7" w:rsidRDefault="005743D7">
      <w:pPr>
        <w:shd w:val="clear" w:color="auto" w:fill="FFFFFF"/>
        <w:spacing w:line="240" w:lineRule="exact"/>
        <w:ind w:left="2765"/>
      </w:pPr>
    </w:p>
    <w:p w:rsidR="005743D7" w:rsidRDefault="005743D7">
      <w:pPr>
        <w:shd w:val="clear" w:color="auto" w:fill="FFFFFF"/>
        <w:spacing w:line="240" w:lineRule="exact"/>
        <w:ind w:left="2765"/>
      </w:pPr>
    </w:p>
    <w:p w:rsidR="005743D7" w:rsidRDefault="005743D7">
      <w:pPr>
        <w:shd w:val="clear" w:color="auto" w:fill="FFFFFF"/>
        <w:spacing w:line="240" w:lineRule="exact"/>
        <w:ind w:left="2765"/>
      </w:pPr>
    </w:p>
    <w:p w:rsidR="005743D7" w:rsidRPr="00FC136A" w:rsidRDefault="005743D7">
      <w:pPr>
        <w:shd w:val="clear" w:color="auto" w:fill="FFFFFF"/>
        <w:spacing w:line="240" w:lineRule="exact"/>
        <w:ind w:left="2765"/>
        <w:rPr>
          <w:sz w:val="24"/>
          <w:szCs w:val="24"/>
        </w:rPr>
      </w:pPr>
      <w:r w:rsidRPr="00FC136A">
        <w:rPr>
          <w:sz w:val="24"/>
          <w:szCs w:val="24"/>
        </w:rPr>
        <w:t>CĂTRE,</w:t>
      </w:r>
    </w:p>
    <w:p w:rsidR="005743D7" w:rsidRPr="00FC136A" w:rsidRDefault="005743D7">
      <w:pPr>
        <w:shd w:val="clear" w:color="auto" w:fill="FFFFFF"/>
        <w:spacing w:line="240" w:lineRule="exact"/>
        <w:ind w:left="2765"/>
        <w:rPr>
          <w:sz w:val="24"/>
          <w:szCs w:val="24"/>
        </w:rPr>
      </w:pPr>
      <w:r w:rsidRPr="00FC136A">
        <w:rPr>
          <w:sz w:val="24"/>
          <w:szCs w:val="24"/>
        </w:rPr>
        <w:t>Furnizorii de medicamente şi materiale sanitare aflaţi în</w:t>
      </w:r>
    </w:p>
    <w:p w:rsidR="005743D7" w:rsidRPr="00FC136A" w:rsidRDefault="005743D7">
      <w:pPr>
        <w:shd w:val="clear" w:color="auto" w:fill="FFFFFF"/>
        <w:spacing w:line="240" w:lineRule="exact"/>
        <w:ind w:left="2774"/>
        <w:rPr>
          <w:sz w:val="24"/>
          <w:szCs w:val="24"/>
        </w:rPr>
      </w:pPr>
      <w:r w:rsidRPr="00FC136A">
        <w:rPr>
          <w:sz w:val="24"/>
          <w:szCs w:val="24"/>
        </w:rPr>
        <w:t>relaţii contractuale cu CAS Arges</w:t>
      </w:r>
    </w:p>
    <w:p w:rsidR="005743D7" w:rsidRPr="00FC136A" w:rsidRDefault="005743D7">
      <w:pPr>
        <w:shd w:val="clear" w:color="auto" w:fill="FFFFFF"/>
        <w:spacing w:before="960"/>
        <w:rPr>
          <w:sz w:val="24"/>
          <w:szCs w:val="24"/>
        </w:rPr>
      </w:pPr>
      <w:r w:rsidRPr="00FC136A">
        <w:rPr>
          <w:spacing w:val="-4"/>
          <w:sz w:val="24"/>
          <w:szCs w:val="24"/>
        </w:rPr>
        <w:t>în temeiul dispoziţiilor:</w:t>
      </w:r>
    </w:p>
    <w:p w:rsidR="005743D7" w:rsidRPr="00FC136A" w:rsidRDefault="005743D7" w:rsidP="00FF4B1C">
      <w:pPr>
        <w:numPr>
          <w:ilvl w:val="0"/>
          <w:numId w:val="1"/>
        </w:numPr>
        <w:shd w:val="clear" w:color="auto" w:fill="FFFFFF"/>
        <w:tabs>
          <w:tab w:val="left" w:pos="682"/>
        </w:tabs>
        <w:spacing w:before="10" w:line="269" w:lineRule="exact"/>
        <w:ind w:left="682" w:right="10" w:hanging="336"/>
        <w:jc w:val="both"/>
        <w:rPr>
          <w:sz w:val="24"/>
          <w:szCs w:val="24"/>
        </w:rPr>
      </w:pPr>
      <w:r w:rsidRPr="00FC136A">
        <w:rPr>
          <w:sz w:val="24"/>
          <w:szCs w:val="24"/>
        </w:rPr>
        <w:t>Ordinul preşedintelui Casei Naţionale de Asigurări de Sănătate nr.</w:t>
      </w:r>
      <w:bookmarkStart w:id="0" w:name="_GoBack"/>
      <w:bookmarkEnd w:id="0"/>
      <w:r w:rsidRPr="00FC136A">
        <w:rPr>
          <w:sz w:val="24"/>
          <w:szCs w:val="24"/>
        </w:rPr>
        <w:br/>
      </w:r>
      <w:r w:rsidRPr="00FC136A">
        <w:rPr>
          <w:spacing w:val="-5"/>
          <w:sz w:val="24"/>
          <w:szCs w:val="24"/>
        </w:rPr>
        <w:t>988/29.10.2015 privind modificarea Ordinului preşedintelui Casei Naţionale de</w:t>
      </w:r>
      <w:r w:rsidRPr="00FC136A">
        <w:rPr>
          <w:spacing w:val="-5"/>
          <w:sz w:val="24"/>
          <w:szCs w:val="24"/>
        </w:rPr>
        <w:br/>
      </w:r>
      <w:r w:rsidRPr="00FC136A">
        <w:rPr>
          <w:spacing w:val="-4"/>
          <w:sz w:val="24"/>
          <w:szCs w:val="24"/>
        </w:rPr>
        <w:t>Asigurări de Sănătate nr. 244/2015 privind aprobarea programelor naţionale de</w:t>
      </w:r>
      <w:r w:rsidRPr="00FC136A">
        <w:rPr>
          <w:spacing w:val="-4"/>
          <w:sz w:val="24"/>
          <w:szCs w:val="24"/>
        </w:rPr>
        <w:br/>
      </w:r>
      <w:r w:rsidRPr="00FC136A">
        <w:rPr>
          <w:sz w:val="24"/>
          <w:szCs w:val="24"/>
        </w:rPr>
        <w:t>sănătate pentru anii 2015 şi 2016;</w:t>
      </w:r>
    </w:p>
    <w:p w:rsidR="005743D7" w:rsidRPr="00FC136A" w:rsidRDefault="005743D7" w:rsidP="00FF4B1C">
      <w:pPr>
        <w:numPr>
          <w:ilvl w:val="0"/>
          <w:numId w:val="1"/>
        </w:numPr>
        <w:shd w:val="clear" w:color="auto" w:fill="FFFFFF"/>
        <w:tabs>
          <w:tab w:val="left" w:pos="682"/>
        </w:tabs>
        <w:spacing w:before="19" w:line="259" w:lineRule="exact"/>
        <w:ind w:left="682" w:hanging="336"/>
        <w:jc w:val="both"/>
        <w:rPr>
          <w:sz w:val="24"/>
          <w:szCs w:val="24"/>
        </w:rPr>
      </w:pPr>
      <w:r w:rsidRPr="00FC136A">
        <w:rPr>
          <w:spacing w:val="-5"/>
          <w:sz w:val="24"/>
          <w:szCs w:val="24"/>
        </w:rPr>
        <w:t>Ordinul preşedintelui Casei Naţionale de Asigurări de Sănătate nr.963/01.10.2015</w:t>
      </w:r>
      <w:r w:rsidRPr="00FC136A">
        <w:rPr>
          <w:spacing w:val="-5"/>
          <w:sz w:val="24"/>
          <w:szCs w:val="24"/>
        </w:rPr>
        <w:br/>
      </w:r>
      <w:r w:rsidRPr="00FC136A">
        <w:rPr>
          <w:spacing w:val="-4"/>
          <w:sz w:val="24"/>
          <w:szCs w:val="24"/>
        </w:rPr>
        <w:t>privind modificarea şi completarea Ordinului preşedintelui Casei Naţionale de</w:t>
      </w:r>
      <w:r w:rsidRPr="00FC136A">
        <w:rPr>
          <w:spacing w:val="-4"/>
          <w:sz w:val="24"/>
          <w:szCs w:val="24"/>
        </w:rPr>
        <w:br/>
      </w:r>
      <w:r w:rsidRPr="00FC136A">
        <w:rPr>
          <w:spacing w:val="-1"/>
          <w:sz w:val="24"/>
          <w:szCs w:val="24"/>
        </w:rPr>
        <w:t xml:space="preserve">Asigurări de Sănătate nr. 185/2015 privind Normele tehnice de realizare </w:t>
      </w:r>
      <w:r w:rsidRPr="00FC136A">
        <w:rPr>
          <w:b/>
          <w:bCs/>
          <w:spacing w:val="-1"/>
          <w:sz w:val="24"/>
          <w:szCs w:val="24"/>
        </w:rPr>
        <w:t>a</w:t>
      </w:r>
      <w:r w:rsidRPr="00FC136A">
        <w:rPr>
          <w:b/>
          <w:bCs/>
          <w:spacing w:val="-1"/>
          <w:sz w:val="24"/>
          <w:szCs w:val="24"/>
        </w:rPr>
        <w:br/>
      </w:r>
      <w:r w:rsidRPr="00FC136A">
        <w:rPr>
          <w:spacing w:val="-4"/>
          <w:sz w:val="24"/>
          <w:szCs w:val="24"/>
        </w:rPr>
        <w:t>programelor naţionale de sănătate curative pentru anii 2015-2016</w:t>
      </w:r>
    </w:p>
    <w:p w:rsidR="005743D7" w:rsidRPr="00FC136A" w:rsidRDefault="005743D7">
      <w:pPr>
        <w:shd w:val="clear" w:color="auto" w:fill="FFFFFF"/>
        <w:spacing w:before="269"/>
        <w:ind w:left="10"/>
        <w:rPr>
          <w:sz w:val="24"/>
          <w:szCs w:val="24"/>
        </w:rPr>
      </w:pPr>
      <w:r w:rsidRPr="00FC136A">
        <w:rPr>
          <w:spacing w:val="-4"/>
          <w:sz w:val="24"/>
          <w:szCs w:val="24"/>
        </w:rPr>
        <w:t>vă informăm că în perioada</w:t>
      </w:r>
      <w:r>
        <w:rPr>
          <w:spacing w:val="-4"/>
          <w:sz w:val="24"/>
          <w:szCs w:val="24"/>
        </w:rPr>
        <w:t xml:space="preserve"> 11.02.2016-26</w:t>
      </w:r>
      <w:r w:rsidRPr="00FC136A">
        <w:rPr>
          <w:spacing w:val="-4"/>
          <w:sz w:val="24"/>
          <w:szCs w:val="24"/>
        </w:rPr>
        <w:t>.02.2016 vă puteţi exprima opţiunea privind:</w:t>
      </w:r>
    </w:p>
    <w:p w:rsidR="005743D7" w:rsidRPr="00FC136A" w:rsidRDefault="005743D7">
      <w:pPr>
        <w:shd w:val="clear" w:color="auto" w:fill="FFFFFF"/>
        <w:tabs>
          <w:tab w:val="left" w:pos="682"/>
        </w:tabs>
        <w:spacing w:before="269" w:line="269" w:lineRule="exact"/>
        <w:ind w:left="682" w:hanging="336"/>
        <w:jc w:val="both"/>
        <w:rPr>
          <w:sz w:val="24"/>
          <w:szCs w:val="24"/>
        </w:rPr>
      </w:pPr>
      <w:r w:rsidRPr="00FC136A">
        <w:rPr>
          <w:sz w:val="24"/>
          <w:szCs w:val="24"/>
        </w:rPr>
        <w:t>•</w:t>
      </w:r>
      <w:r w:rsidRPr="00FC136A">
        <w:rPr>
          <w:sz w:val="24"/>
          <w:szCs w:val="24"/>
        </w:rPr>
        <w:tab/>
      </w:r>
      <w:r>
        <w:rPr>
          <w:spacing w:val="-3"/>
          <w:sz w:val="24"/>
          <w:szCs w:val="24"/>
        </w:rPr>
        <w:t xml:space="preserve"> încheierea</w:t>
      </w:r>
      <w:r w:rsidRPr="00FC136A">
        <w:rPr>
          <w:spacing w:val="-3"/>
          <w:sz w:val="24"/>
          <w:szCs w:val="24"/>
        </w:rPr>
        <w:t xml:space="preserve"> de </w:t>
      </w:r>
      <w:r w:rsidRPr="00FC136A">
        <w:rPr>
          <w:b/>
          <w:bCs/>
          <w:spacing w:val="-3"/>
          <w:sz w:val="24"/>
          <w:szCs w:val="24"/>
        </w:rPr>
        <w:t xml:space="preserve">acte adiţionale </w:t>
      </w:r>
      <w:r w:rsidRPr="00FC136A">
        <w:rPr>
          <w:spacing w:val="-3"/>
          <w:sz w:val="24"/>
          <w:szCs w:val="24"/>
        </w:rPr>
        <w:t>la contractele de furnizare de</w:t>
      </w:r>
      <w:r w:rsidRPr="00FC136A">
        <w:rPr>
          <w:spacing w:val="-3"/>
          <w:sz w:val="24"/>
          <w:szCs w:val="24"/>
        </w:rPr>
        <w:br/>
      </w:r>
      <w:r w:rsidRPr="00FC136A">
        <w:rPr>
          <w:spacing w:val="-4"/>
          <w:sz w:val="24"/>
          <w:szCs w:val="24"/>
        </w:rPr>
        <w:t>medicamente şi a unor materiale sanitare care se acordă pentru tratamentul în</w:t>
      </w:r>
      <w:r w:rsidRPr="00FC136A">
        <w:rPr>
          <w:spacing w:val="-4"/>
          <w:sz w:val="24"/>
          <w:szCs w:val="24"/>
        </w:rPr>
        <w:br/>
        <w:t>ambulatoriu al bolnavilor incluşi în unele programe de sănătate cu scop curativ</w:t>
      </w:r>
      <w:r w:rsidRPr="00FC136A">
        <w:rPr>
          <w:spacing w:val="-4"/>
          <w:sz w:val="24"/>
          <w:szCs w:val="24"/>
        </w:rPr>
        <w:br/>
      </w:r>
      <w:r w:rsidRPr="00FC136A">
        <w:rPr>
          <w:sz w:val="24"/>
          <w:szCs w:val="24"/>
        </w:rPr>
        <w:t>(pentru medicamente ce fac obiectul contractelor cost-volum), în conformitate</w:t>
      </w:r>
      <w:r w:rsidRPr="00FC136A">
        <w:rPr>
          <w:sz w:val="24"/>
          <w:szCs w:val="24"/>
        </w:rPr>
        <w:br/>
        <w:t>cu prevederile legale şi contractuale sus-menţionate.</w:t>
      </w:r>
    </w:p>
    <w:p w:rsidR="005743D7" w:rsidRDefault="005743D7">
      <w:pPr>
        <w:shd w:val="clear" w:color="auto" w:fill="FFFFFF"/>
        <w:spacing w:before="259" w:line="269" w:lineRule="exact"/>
        <w:ind w:left="29"/>
        <w:rPr>
          <w:sz w:val="24"/>
          <w:szCs w:val="24"/>
        </w:rPr>
      </w:pPr>
      <w:r w:rsidRPr="00FC136A">
        <w:rPr>
          <w:sz w:val="24"/>
          <w:szCs w:val="24"/>
        </w:rPr>
        <w:t>Ataşăm formularul de cerere. Opţiunile vor fi depuse la registratura CAS Arges în</w:t>
      </w:r>
      <w:r w:rsidRPr="00FC136A">
        <w:rPr>
          <w:sz w:val="24"/>
          <w:szCs w:val="24"/>
        </w:rPr>
        <w:br/>
        <w:t>perioada menţionată.</w:t>
      </w:r>
    </w:p>
    <w:p w:rsidR="005743D7" w:rsidRDefault="005743D7">
      <w:pPr>
        <w:shd w:val="clear" w:color="auto" w:fill="FFFFFF"/>
        <w:spacing w:before="259" w:line="269" w:lineRule="exact"/>
        <w:ind w:left="29"/>
        <w:rPr>
          <w:sz w:val="24"/>
          <w:szCs w:val="24"/>
        </w:rPr>
      </w:pPr>
    </w:p>
    <w:p w:rsidR="005743D7" w:rsidRPr="00FC136A" w:rsidRDefault="005743D7">
      <w:pPr>
        <w:shd w:val="clear" w:color="auto" w:fill="FFFFFF"/>
        <w:spacing w:before="259" w:line="269" w:lineRule="exact"/>
        <w:ind w:left="29"/>
        <w:rPr>
          <w:sz w:val="24"/>
          <w:szCs w:val="24"/>
        </w:rPr>
      </w:pPr>
    </w:p>
    <w:sectPr w:rsidR="005743D7" w:rsidRPr="00FC136A" w:rsidSect="00676A3E">
      <w:type w:val="continuous"/>
      <w:pgSz w:w="11909" w:h="16834"/>
      <w:pgMar w:top="1440" w:right="1591" w:bottom="720" w:left="2033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sual">
    <w:altName w:val="Courier New"/>
    <w:panose1 w:val="00000000000000000000"/>
    <w:charset w:val="EE"/>
    <w:family w:val="script"/>
    <w:notTrueType/>
    <w:pitch w:val="variable"/>
    <w:sig w:usb0="00000005" w:usb1="00000000" w:usb2="00000000" w:usb3="00000000" w:csb0="00000002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A8BF6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B1C"/>
    <w:rsid w:val="00087BC5"/>
    <w:rsid w:val="002C4FAC"/>
    <w:rsid w:val="0042714C"/>
    <w:rsid w:val="0056231E"/>
    <w:rsid w:val="005743D7"/>
    <w:rsid w:val="00676A3E"/>
    <w:rsid w:val="00776BEA"/>
    <w:rsid w:val="00817B68"/>
    <w:rsid w:val="00921CAF"/>
    <w:rsid w:val="00E53709"/>
    <w:rsid w:val="00E6768A"/>
    <w:rsid w:val="00FC136A"/>
    <w:rsid w:val="00FF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3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136A"/>
    <w:pPr>
      <w:keepNext/>
      <w:widowControl/>
      <w:autoSpaceDE/>
      <w:autoSpaceDN/>
      <w:adjustRightInd/>
      <w:ind w:firstLine="720"/>
      <w:outlineLvl w:val="1"/>
    </w:pPr>
    <w:rPr>
      <w:rFonts w:ascii="Lucida Casual" w:hAnsi="Lucida Casual" w:cs="Lucida Casual"/>
      <w:i/>
      <w:iCs/>
      <w:sz w:val="18"/>
      <w:szCs w:val="1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136A"/>
    <w:pPr>
      <w:keepNext/>
      <w:widowControl/>
      <w:autoSpaceDE/>
      <w:autoSpaceDN/>
      <w:adjustRightInd/>
      <w:outlineLvl w:val="2"/>
    </w:pPr>
    <w:rPr>
      <w:rFonts w:ascii="Albertus Medium" w:hAnsi="Albertus Medium" w:cs="Albertus Medium"/>
      <w:i/>
      <w:iCs/>
      <w:sz w:val="16"/>
      <w:szCs w:val="16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136A"/>
    <w:pPr>
      <w:keepNext/>
      <w:widowControl/>
      <w:autoSpaceDE/>
      <w:autoSpaceDN/>
      <w:adjustRightInd/>
      <w:outlineLvl w:val="4"/>
    </w:pPr>
    <w:rPr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sz w:val="26"/>
      <w:szCs w:val="2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211</Words>
  <Characters>1209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CASA DE ASIGURĂRI DE SĂNĂTATE ARGEŞ</dc:title>
  <dc:subject/>
  <dc:creator>ADMIN</dc:creator>
  <cp:keywords/>
  <dc:description/>
  <cp:lastModifiedBy>a</cp:lastModifiedBy>
  <cp:revision>3</cp:revision>
  <dcterms:created xsi:type="dcterms:W3CDTF">2016-02-25T08:30:00Z</dcterms:created>
  <dcterms:modified xsi:type="dcterms:W3CDTF">2016-02-25T08:41:00Z</dcterms:modified>
</cp:coreProperties>
</file>